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B0D" w:rsidRPr="00A14BA4" w:rsidRDefault="00C21B0D" w:rsidP="00A14BA4">
      <w:pPr>
        <w:pStyle w:val="Web"/>
        <w:keepNext/>
        <w:spacing w:before="0" w:after="0" w:line="360" w:lineRule="auto"/>
        <w:ind w:firstLine="709"/>
        <w:contextualSpacing/>
        <w:jc w:val="center"/>
        <w:rPr>
          <w:b/>
          <w:color w:val="000000"/>
          <w:sz w:val="32"/>
          <w:szCs w:val="28"/>
        </w:rPr>
      </w:pPr>
      <w:r w:rsidRPr="00A14BA4">
        <w:rPr>
          <w:b/>
          <w:color w:val="000000"/>
          <w:sz w:val="32"/>
          <w:szCs w:val="28"/>
          <w:u w:val="single"/>
        </w:rPr>
        <w:t>«Невербальные средства общения»</w:t>
      </w:r>
      <w:r w:rsidRPr="00A14BA4">
        <w:rPr>
          <w:b/>
          <w:color w:val="000000"/>
          <w:sz w:val="32"/>
          <w:szCs w:val="28"/>
        </w:rPr>
        <w:t>.</w:t>
      </w:r>
    </w:p>
    <w:p w:rsidR="00C21B0D" w:rsidRDefault="00A14BA4" w:rsidP="00A14BA4">
      <w:pPr>
        <w:pStyle w:val="Web"/>
        <w:keepNext/>
        <w:spacing w:before="0" w:after="0" w:line="360" w:lineRule="auto"/>
        <w:ind w:firstLine="709"/>
        <w:contextualSpacing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Подготовила </w:t>
      </w:r>
      <w:proofErr w:type="spellStart"/>
      <w:r>
        <w:rPr>
          <w:color w:val="000000"/>
          <w:sz w:val="28"/>
          <w:szCs w:val="28"/>
        </w:rPr>
        <w:t>Паркачева</w:t>
      </w:r>
      <w:proofErr w:type="spellEnd"/>
      <w:r>
        <w:rPr>
          <w:color w:val="000000"/>
          <w:sz w:val="28"/>
          <w:szCs w:val="28"/>
        </w:rPr>
        <w:t xml:space="preserve"> С.А</w:t>
      </w:r>
    </w:p>
    <w:p w:rsidR="00A14BA4" w:rsidRDefault="00A14BA4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</w:p>
    <w:p w:rsidR="00373B74" w:rsidRPr="00C21B0D" w:rsidRDefault="00800842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color w:val="000000"/>
          <w:sz w:val="28"/>
          <w:szCs w:val="28"/>
        </w:rPr>
        <w:t xml:space="preserve">Когда мы говорим, что человек чувствителен и обладает интуицией, мы имеем в виду, что он (или она) обладает способностью считывать разногласие между языком тела и сказанными этим человеком словами. </w:t>
      </w:r>
      <w:r w:rsidR="00373B74" w:rsidRPr="00C21B0D">
        <w:rPr>
          <w:color w:val="000000"/>
          <w:sz w:val="28"/>
          <w:szCs w:val="28"/>
        </w:rPr>
        <w:t xml:space="preserve">Ключом к правильной интерпретации жестов является </w:t>
      </w:r>
      <w:proofErr w:type="spellStart"/>
      <w:r w:rsidR="00373B74" w:rsidRPr="00C21B0D">
        <w:rPr>
          <w:color w:val="000000"/>
          <w:sz w:val="28"/>
          <w:szCs w:val="28"/>
        </w:rPr>
        <w:t>учитывание</w:t>
      </w:r>
      <w:proofErr w:type="spellEnd"/>
      <w:r w:rsidR="00373B74" w:rsidRPr="00C21B0D">
        <w:rPr>
          <w:color w:val="000000"/>
          <w:sz w:val="28"/>
          <w:szCs w:val="28"/>
        </w:rPr>
        <w:t xml:space="preserve"> всей совокупности жестов и </w:t>
      </w:r>
      <w:r w:rsidR="009A70F5">
        <w:rPr>
          <w:color w:val="000000"/>
          <w:sz w:val="28"/>
          <w:szCs w:val="28"/>
        </w:rPr>
        <w:t>сочетаемость</w:t>
      </w:r>
      <w:r w:rsidR="00373B74" w:rsidRPr="00C21B0D">
        <w:rPr>
          <w:color w:val="000000"/>
          <w:sz w:val="28"/>
          <w:szCs w:val="28"/>
        </w:rPr>
        <w:t xml:space="preserve"> вербальных и невербальных сигналов.</w:t>
      </w:r>
    </w:p>
    <w:p w:rsidR="00800842" w:rsidRPr="00C21B0D" w:rsidRDefault="00800842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color w:val="000000"/>
          <w:sz w:val="28"/>
          <w:szCs w:val="28"/>
        </w:rPr>
        <w:t>Женщины обычно более чувствительны, чем мужчины, и этим объясняется существование такого понятия, как женская интуиция. Женщины обладают врожденной способностью замечать и расшифровывать невербальные сигналы, фиксировать самые мельчайшие подробности. Предполагают, что это связано с тем, что первые несколько лет мать полагается только на невербальные каналы коммуникации со своим ребенком.</w:t>
      </w:r>
    </w:p>
    <w:p w:rsidR="00ED3FB0" w:rsidRPr="00C21B0D" w:rsidRDefault="00ED3FB0" w:rsidP="008E4385">
      <w:pPr>
        <w:pStyle w:val="2"/>
        <w:spacing w:before="0" w:after="0" w:line="360" w:lineRule="auto"/>
        <w:ind w:firstLine="709"/>
        <w:contextualSpacing/>
        <w:rPr>
          <w:sz w:val="28"/>
          <w:szCs w:val="28"/>
        </w:rPr>
      </w:pPr>
      <w:bookmarkStart w:id="0" w:name="_Toc525629417"/>
      <w:bookmarkStart w:id="1" w:name="_Toc525629419"/>
      <w:r w:rsidRPr="00C21B0D">
        <w:rPr>
          <w:sz w:val="28"/>
          <w:szCs w:val="28"/>
        </w:rPr>
        <w:t>Совокупность Жестов</w:t>
      </w:r>
      <w:bookmarkEnd w:id="0"/>
    </w:p>
    <w:p w:rsidR="00ED3FB0" w:rsidRPr="00C21B0D" w:rsidRDefault="00ED3FB0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color w:val="000000"/>
          <w:sz w:val="28"/>
          <w:szCs w:val="28"/>
        </w:rPr>
        <w:t>Одной из наиболее серьезных ошибок, которую могут допустить новички в деле изучения языка тела, является стремление выделить один жест и рассматривать его изолированно от других жестов и обстоятельств. Например, почесывание затылка может означать тысячу вещей - перхоть, блохи, выделение пота, неуверенность, забывчивость или произнесение неправды - в зависимости от того, какие другие жесты сопровождают это почесывание, поэтому для правильной интерпретации мы должны учитывать весь комплекс сопровождающих жестов.</w:t>
      </w:r>
    </w:p>
    <w:p w:rsidR="00373B74" w:rsidRPr="00C21B0D" w:rsidRDefault="00373B74" w:rsidP="008E4385">
      <w:pPr>
        <w:pStyle w:val="2"/>
        <w:spacing w:before="0" w:after="0" w:line="360" w:lineRule="auto"/>
        <w:ind w:firstLine="709"/>
        <w:contextualSpacing/>
        <w:rPr>
          <w:sz w:val="28"/>
          <w:szCs w:val="28"/>
        </w:rPr>
      </w:pPr>
      <w:r w:rsidRPr="00C21B0D">
        <w:rPr>
          <w:sz w:val="28"/>
          <w:szCs w:val="28"/>
        </w:rPr>
        <w:t>Значение Контекста для Толкования Жестов</w:t>
      </w:r>
      <w:bookmarkEnd w:id="1"/>
    </w:p>
    <w:p w:rsidR="00ED3FB0" w:rsidRPr="00A90B48" w:rsidRDefault="00373B74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color w:val="000000"/>
          <w:sz w:val="28"/>
          <w:szCs w:val="28"/>
        </w:rPr>
        <w:t xml:space="preserve">Кроме учета совокупности жестов и соответствия между словами и телодвижениями, для правильной интерпретации жестов необходимо учитывать контекст, в котором живут эти жесты. Если вы, например, в холодный зимний день увидите на автобусной остановке человека, сидящего со скрещенными ногами, крепко скрещенными на груди руками и опущенной вниз головой, то </w:t>
      </w:r>
      <w:proofErr w:type="gramStart"/>
      <w:r w:rsidRPr="00C21B0D">
        <w:rPr>
          <w:color w:val="000000"/>
          <w:sz w:val="28"/>
          <w:szCs w:val="28"/>
        </w:rPr>
        <w:t>это</w:t>
      </w:r>
      <w:proofErr w:type="gramEnd"/>
      <w:r w:rsidRPr="00C21B0D">
        <w:rPr>
          <w:color w:val="000000"/>
          <w:sz w:val="28"/>
          <w:szCs w:val="28"/>
        </w:rPr>
        <w:t xml:space="preserve"> скорее всего будет означать, что он замерз, а вовсе не его критическо</w:t>
      </w:r>
      <w:r w:rsidR="0082501C">
        <w:rPr>
          <w:color w:val="000000"/>
          <w:sz w:val="28"/>
          <w:szCs w:val="28"/>
        </w:rPr>
        <w:t xml:space="preserve">е отношение </w:t>
      </w:r>
      <w:r w:rsidR="0082501C">
        <w:rPr>
          <w:color w:val="000000"/>
          <w:sz w:val="28"/>
          <w:szCs w:val="28"/>
        </w:rPr>
        <w:lastRenderedPageBreak/>
        <w:t>к чему-либо. Однако</w:t>
      </w:r>
      <w:r w:rsidRPr="00C21B0D">
        <w:rPr>
          <w:color w:val="000000"/>
          <w:sz w:val="28"/>
          <w:szCs w:val="28"/>
        </w:rPr>
        <w:t xml:space="preserve"> если человек в точно таком же положении будет сидеть напротив вас за столом переговоров, то его жесты совершенно определенно следует трактовать как имеющие негативное или оборонительное отношение в сложившейся ситуации.</w:t>
      </w:r>
      <w:bookmarkStart w:id="2" w:name="_Toc525629443"/>
    </w:p>
    <w:p w:rsidR="00ED3FB0" w:rsidRPr="00C21B0D" w:rsidRDefault="00ED3FB0" w:rsidP="008E4385">
      <w:pPr>
        <w:pStyle w:val="Web"/>
        <w:keepNext/>
        <w:spacing w:before="0" w:after="0" w:line="360" w:lineRule="auto"/>
        <w:ind w:firstLine="709"/>
        <w:contextualSpacing/>
        <w:rPr>
          <w:b/>
          <w:color w:val="000000"/>
          <w:sz w:val="28"/>
          <w:szCs w:val="28"/>
        </w:rPr>
      </w:pPr>
      <w:r w:rsidRPr="00A90B48">
        <w:rPr>
          <w:b/>
          <w:color w:val="000000"/>
          <w:sz w:val="28"/>
          <w:szCs w:val="28"/>
          <w:u w:val="single"/>
        </w:rPr>
        <w:t>Личная Территория</w:t>
      </w:r>
      <w:r w:rsidRPr="00C21B0D">
        <w:rPr>
          <w:b/>
          <w:color w:val="000000"/>
          <w:sz w:val="28"/>
          <w:szCs w:val="28"/>
        </w:rPr>
        <w:t xml:space="preserve">. </w:t>
      </w:r>
    </w:p>
    <w:p w:rsidR="00ED3FB0" w:rsidRPr="00C21B0D" w:rsidRDefault="00800842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color w:val="000000"/>
          <w:sz w:val="28"/>
          <w:szCs w:val="28"/>
        </w:rPr>
        <w:t xml:space="preserve">При трактовке жестов необходимо учитывать и </w:t>
      </w:r>
      <w:r w:rsidRPr="00C21B0D">
        <w:rPr>
          <w:b/>
          <w:color w:val="000000"/>
          <w:sz w:val="28"/>
          <w:szCs w:val="28"/>
        </w:rPr>
        <w:t xml:space="preserve">размеры </w:t>
      </w:r>
      <w:r w:rsidR="00ED3FB0" w:rsidRPr="00C21B0D">
        <w:rPr>
          <w:color w:val="000000"/>
          <w:sz w:val="28"/>
          <w:szCs w:val="28"/>
        </w:rPr>
        <w:t>личной пространственной территории человека</w:t>
      </w:r>
      <w:r w:rsidRPr="00C21B0D">
        <w:rPr>
          <w:color w:val="000000"/>
          <w:sz w:val="28"/>
          <w:szCs w:val="28"/>
        </w:rPr>
        <w:t>.</w:t>
      </w:r>
      <w:r w:rsidR="009A70F5">
        <w:rPr>
          <w:color w:val="000000"/>
          <w:sz w:val="28"/>
          <w:szCs w:val="28"/>
        </w:rPr>
        <w:t xml:space="preserve"> Выделяют</w:t>
      </w:r>
      <w:r w:rsidR="00ED3FB0" w:rsidRPr="00C21B0D">
        <w:rPr>
          <w:color w:val="000000"/>
          <w:sz w:val="28"/>
          <w:szCs w:val="28"/>
        </w:rPr>
        <w:t xml:space="preserve"> 4 четкие пространственные зоны.</w:t>
      </w:r>
      <w:r w:rsidRPr="00C21B0D">
        <w:rPr>
          <w:color w:val="000000"/>
          <w:sz w:val="28"/>
          <w:szCs w:val="28"/>
        </w:rPr>
        <w:t xml:space="preserve"> </w:t>
      </w:r>
    </w:p>
    <w:p w:rsidR="0082501C" w:rsidRDefault="00ED3FB0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b/>
          <w:color w:val="000000"/>
          <w:sz w:val="28"/>
          <w:szCs w:val="28"/>
        </w:rPr>
        <w:t xml:space="preserve">1. Интимная зона (от 15 до 46 см). </w:t>
      </w:r>
      <w:r w:rsidRPr="00C21B0D">
        <w:rPr>
          <w:color w:val="000000"/>
          <w:sz w:val="28"/>
          <w:szCs w:val="28"/>
        </w:rPr>
        <w:t xml:space="preserve">Из всех зон эта самая главная, поскольку именно эту зону человек охраняет так, как будто бы это его собственность. Разрешается проникнуть в эту зону только тем лицам, кто находится в тесном эмоциональном контакте с ним. Это дети, родители, супруги, любовники, близкие друзья и родственники. </w:t>
      </w:r>
    </w:p>
    <w:p w:rsidR="00ED3FB0" w:rsidRPr="00C21B0D" w:rsidRDefault="0082501C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color w:val="000000"/>
          <w:sz w:val="28"/>
          <w:szCs w:val="28"/>
        </w:rPr>
        <w:t>Это означает, что если вы дружелюбно прикоснетесь к руке или обнимите человека, с которым вы только что познакомились, то это может вызвать у него отрицательную реакцию по отношению к вам, даже если он или она будет вам улыбаться и, чтобы вас не обидеть, делать вид, что это ей нравится</w:t>
      </w:r>
    </w:p>
    <w:p w:rsidR="00ED3FB0" w:rsidRPr="00C21B0D" w:rsidRDefault="00ED3FB0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b/>
          <w:color w:val="000000"/>
          <w:sz w:val="28"/>
          <w:szCs w:val="28"/>
        </w:rPr>
        <w:t xml:space="preserve">2. Личная зона (от 46 см до 1,2 метра). </w:t>
      </w:r>
      <w:r w:rsidRPr="00C21B0D">
        <w:rPr>
          <w:color w:val="000000"/>
          <w:sz w:val="28"/>
          <w:szCs w:val="28"/>
        </w:rPr>
        <w:t>Это расстояние, которое обычно разделяет нас, когда мы находимся на официальных приемах, официальных вечерах и дружеских вечеринках.</w:t>
      </w:r>
    </w:p>
    <w:p w:rsidR="00ED3FB0" w:rsidRPr="00C21B0D" w:rsidRDefault="00ED3FB0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b/>
          <w:color w:val="000000"/>
          <w:sz w:val="28"/>
          <w:szCs w:val="28"/>
        </w:rPr>
        <w:t xml:space="preserve">3. Социальная зона (от 1,2 до 3,6 метров). </w:t>
      </w:r>
      <w:r w:rsidRPr="00C21B0D">
        <w:rPr>
          <w:color w:val="000000"/>
          <w:sz w:val="28"/>
          <w:szCs w:val="28"/>
        </w:rPr>
        <w:t>На таком расстоянии мы держимся от посторонних людей, например, водопроводчика или плотника, пришедшего заняться ремонтом в нашем доме, почтальона, нового служащего на работе и от людей, которых не очень хорошо знаем.</w:t>
      </w:r>
    </w:p>
    <w:p w:rsidR="00895485" w:rsidRDefault="00ED3FB0" w:rsidP="008E4385">
      <w:pPr>
        <w:pStyle w:val="Web"/>
        <w:keepNext/>
        <w:spacing w:before="0" w:after="0" w:line="360" w:lineRule="auto"/>
        <w:ind w:firstLine="709"/>
        <w:contextualSpacing/>
        <w:rPr>
          <w:b/>
          <w:sz w:val="28"/>
          <w:szCs w:val="28"/>
        </w:rPr>
      </w:pPr>
      <w:r w:rsidRPr="00C21B0D">
        <w:rPr>
          <w:b/>
          <w:color w:val="000000"/>
          <w:sz w:val="28"/>
          <w:szCs w:val="28"/>
        </w:rPr>
        <w:t>4. Общественная зона (более 3,6 метра).</w:t>
      </w:r>
      <w:r w:rsidRPr="00C21B0D">
        <w:rPr>
          <w:color w:val="000000"/>
          <w:sz w:val="28"/>
          <w:szCs w:val="28"/>
        </w:rPr>
        <w:t xml:space="preserve"> Когда мы адресуемся к большой группе людей, то удобнее всего стоять именно на этом расстоянии от аудитории.</w:t>
      </w:r>
      <w:bookmarkStart w:id="3" w:name="_Toc525629426"/>
    </w:p>
    <w:p w:rsidR="00800842" w:rsidRPr="00C21B0D" w:rsidRDefault="00800842" w:rsidP="008E4385">
      <w:pPr>
        <w:pStyle w:val="2"/>
        <w:spacing w:before="0" w:after="0" w:line="360" w:lineRule="auto"/>
        <w:ind w:firstLine="709"/>
        <w:contextualSpacing/>
        <w:rPr>
          <w:b w:val="0"/>
          <w:sz w:val="28"/>
          <w:szCs w:val="28"/>
        </w:rPr>
      </w:pPr>
      <w:r w:rsidRPr="00C21B0D">
        <w:rPr>
          <w:b w:val="0"/>
          <w:sz w:val="28"/>
          <w:szCs w:val="28"/>
        </w:rPr>
        <w:t xml:space="preserve">Размер зон </w:t>
      </w:r>
      <w:r w:rsidR="00956EAD" w:rsidRPr="00C21B0D">
        <w:rPr>
          <w:b w:val="0"/>
          <w:sz w:val="28"/>
          <w:szCs w:val="28"/>
        </w:rPr>
        <w:t>может варьировать</w:t>
      </w:r>
      <w:r w:rsidRPr="00C21B0D">
        <w:rPr>
          <w:b w:val="0"/>
          <w:sz w:val="28"/>
          <w:szCs w:val="28"/>
        </w:rPr>
        <w:t>ся в зависимости от социального положения, местности проживания, традиций общества и т.д.</w:t>
      </w:r>
    </w:p>
    <w:bookmarkEnd w:id="3"/>
    <w:p w:rsidR="0082501C" w:rsidRPr="00A90B48" w:rsidRDefault="00ED3FB0" w:rsidP="008E4385">
      <w:pPr>
        <w:pStyle w:val="2"/>
        <w:spacing w:before="0" w:after="0" w:line="360" w:lineRule="auto"/>
        <w:ind w:firstLine="709"/>
        <w:contextualSpacing/>
        <w:rPr>
          <w:b w:val="0"/>
          <w:color w:val="000000"/>
          <w:sz w:val="28"/>
          <w:szCs w:val="28"/>
        </w:rPr>
      </w:pPr>
      <w:r w:rsidRPr="00C21B0D">
        <w:rPr>
          <w:b w:val="0"/>
          <w:color w:val="000000"/>
          <w:sz w:val="28"/>
          <w:szCs w:val="28"/>
        </w:rPr>
        <w:t xml:space="preserve">Если вы хотите, чтобы люди чувствовали себя в вашем обществе уютно, соблюдайте золотое правило: "Держи дистанцию". </w:t>
      </w:r>
      <w:bookmarkStart w:id="4" w:name="_Toc525629433"/>
    </w:p>
    <w:p w:rsidR="00895485" w:rsidRPr="006D29AD" w:rsidRDefault="00956EAD" w:rsidP="008E4385">
      <w:pPr>
        <w:pStyle w:val="2"/>
        <w:spacing w:before="0" w:after="0" w:line="360" w:lineRule="auto"/>
        <w:ind w:firstLine="709"/>
        <w:contextualSpacing/>
        <w:rPr>
          <w:noProof/>
          <w:color w:val="000000"/>
          <w:sz w:val="28"/>
          <w:szCs w:val="28"/>
        </w:rPr>
      </w:pPr>
      <w:r w:rsidRPr="00A90B48">
        <w:rPr>
          <w:sz w:val="28"/>
          <w:szCs w:val="28"/>
          <w:u w:val="single"/>
        </w:rPr>
        <w:lastRenderedPageBreak/>
        <w:t>Рассмотрим некоторые жесты</w:t>
      </w:r>
      <w:r w:rsidRPr="00C21B0D">
        <w:rPr>
          <w:sz w:val="28"/>
          <w:szCs w:val="28"/>
        </w:rPr>
        <w:t>.</w:t>
      </w:r>
      <w:r w:rsidR="00895485" w:rsidRPr="00895485">
        <w:rPr>
          <w:noProof/>
          <w:color w:val="000000"/>
          <w:sz w:val="28"/>
          <w:szCs w:val="28"/>
        </w:rPr>
        <w:t xml:space="preserve"> </w:t>
      </w:r>
    </w:p>
    <w:p w:rsidR="003E0559" w:rsidRPr="00C21B0D" w:rsidRDefault="003E0559" w:rsidP="008E4385">
      <w:pPr>
        <w:pStyle w:val="2"/>
        <w:numPr>
          <w:ilvl w:val="0"/>
          <w:numId w:val="1"/>
        </w:numPr>
        <w:spacing w:before="0" w:after="0" w:line="360" w:lineRule="auto"/>
        <w:ind w:left="0" w:firstLine="709"/>
        <w:contextualSpacing/>
        <w:rPr>
          <w:sz w:val="28"/>
          <w:szCs w:val="28"/>
        </w:rPr>
      </w:pPr>
      <w:r w:rsidRPr="00C21B0D">
        <w:rPr>
          <w:sz w:val="28"/>
          <w:szCs w:val="28"/>
        </w:rPr>
        <w:t>Ладони. Честность и Открытость</w:t>
      </w:r>
      <w:bookmarkEnd w:id="4"/>
    </w:p>
    <w:p w:rsidR="003E0559" w:rsidRPr="00C21B0D" w:rsidRDefault="003E0559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color w:val="000000"/>
          <w:sz w:val="28"/>
          <w:szCs w:val="28"/>
        </w:rPr>
        <w:t>Испокон веков открытая ладонь ассоциировалась с искренностью, честностью, преданностью и доверчивостью. Клятвы обычно даются с ладонью на сердце; в суде, когда даются показания, поднимается рука с открытой ладонью, Библию держат в левой руке, а правая рука поднята вверх так, чтобы ее видели члены суда.</w:t>
      </w:r>
    </w:p>
    <w:p w:rsidR="003E0559" w:rsidRPr="00C21B0D" w:rsidRDefault="003E0559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color w:val="000000"/>
          <w:sz w:val="28"/>
          <w:szCs w:val="28"/>
        </w:rPr>
        <w:t xml:space="preserve">В повседневной жизни люди используют </w:t>
      </w:r>
      <w:r w:rsidR="00A14BA4">
        <w:rPr>
          <w:color w:val="000000"/>
          <w:sz w:val="28"/>
          <w:szCs w:val="28"/>
        </w:rPr>
        <w:t xml:space="preserve">еще </w:t>
      </w:r>
      <w:r w:rsidRPr="00C21B0D">
        <w:rPr>
          <w:color w:val="000000"/>
          <w:sz w:val="28"/>
          <w:szCs w:val="28"/>
        </w:rPr>
        <w:t>два положения ладони. Первое, это когда ладонь протягивается лодочкой и означает жест нищего, просящего милостыню. Второе положение - ладонь развернута вниз, и это сдерживающий или успокаивающий жест.</w:t>
      </w:r>
    </w:p>
    <w:p w:rsidR="003E0559" w:rsidRPr="00C94392" w:rsidRDefault="003E0559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color w:val="000000"/>
          <w:sz w:val="28"/>
          <w:szCs w:val="28"/>
        </w:rPr>
        <w:t>Самый лучший способ узнать, откровенен и честен ли с тобой в данный момент собеседник - это понаблюдать за положением его ладоней. Например, когда люди полностью откровенны, они говорят что-то типа: "Я буд</w:t>
      </w:r>
      <w:r w:rsidR="00A14BA4">
        <w:rPr>
          <w:color w:val="000000"/>
          <w:sz w:val="28"/>
          <w:szCs w:val="28"/>
        </w:rPr>
        <w:t>у с вами полностью откровенен" и раскрывают перед собеседником</w:t>
      </w:r>
      <w:r w:rsidR="00A14BA4" w:rsidRPr="00C21B0D">
        <w:rPr>
          <w:color w:val="000000"/>
          <w:sz w:val="28"/>
          <w:szCs w:val="28"/>
        </w:rPr>
        <w:t xml:space="preserve"> </w:t>
      </w:r>
      <w:r w:rsidRPr="00C21B0D">
        <w:rPr>
          <w:color w:val="000000"/>
          <w:sz w:val="28"/>
          <w:szCs w:val="28"/>
        </w:rPr>
        <w:t xml:space="preserve">ладони полностью или частично. Как и другие жесты языка телодвижений, это полностью бессознательный жест, он подсказывает вам, что собеседник говорит в данный момент правду. </w:t>
      </w:r>
    </w:p>
    <w:p w:rsidR="0067716A" w:rsidRPr="00C21B0D" w:rsidRDefault="0067716A" w:rsidP="008E4385">
      <w:pPr>
        <w:pStyle w:val="2"/>
        <w:numPr>
          <w:ilvl w:val="0"/>
          <w:numId w:val="1"/>
        </w:numPr>
        <w:spacing w:before="0" w:after="0" w:line="360" w:lineRule="auto"/>
        <w:ind w:left="0" w:firstLine="709"/>
        <w:contextualSpacing/>
        <w:rPr>
          <w:sz w:val="28"/>
          <w:szCs w:val="28"/>
        </w:rPr>
      </w:pPr>
      <w:r w:rsidRPr="00C21B0D">
        <w:rPr>
          <w:sz w:val="28"/>
          <w:szCs w:val="28"/>
        </w:rPr>
        <w:t>Сцепленные Пальцы Рук</w:t>
      </w:r>
      <w:bookmarkEnd w:id="2"/>
    </w:p>
    <w:p w:rsidR="008E4385" w:rsidRPr="00C56DA8" w:rsidRDefault="0067716A" w:rsidP="00A14BA4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color w:val="000000"/>
          <w:sz w:val="28"/>
          <w:szCs w:val="28"/>
        </w:rPr>
        <w:t xml:space="preserve">С первого взгляда это может показаться доверительным жестом, </w:t>
      </w:r>
      <w:proofErr w:type="gramStart"/>
      <w:r w:rsidRPr="00C21B0D">
        <w:rPr>
          <w:color w:val="000000"/>
          <w:sz w:val="28"/>
          <w:szCs w:val="28"/>
        </w:rPr>
        <w:t>поскольку</w:t>
      </w:r>
      <w:proofErr w:type="gramEnd"/>
      <w:r w:rsidRPr="00C21B0D">
        <w:rPr>
          <w:color w:val="000000"/>
          <w:sz w:val="28"/>
          <w:szCs w:val="28"/>
        </w:rPr>
        <w:t xml:space="preserve"> когда люди прибегают к нему, они улыбаются и </w:t>
      </w:r>
      <w:r w:rsidR="00A14BA4">
        <w:rPr>
          <w:color w:val="000000"/>
          <w:sz w:val="28"/>
          <w:szCs w:val="28"/>
        </w:rPr>
        <w:t>кажутс</w:t>
      </w:r>
      <w:r w:rsidRPr="00C21B0D">
        <w:rPr>
          <w:color w:val="000000"/>
          <w:sz w:val="28"/>
          <w:szCs w:val="28"/>
        </w:rPr>
        <w:t xml:space="preserve">я счастливыми. </w:t>
      </w:r>
      <w:r w:rsidR="00956EAD" w:rsidRPr="00C21B0D">
        <w:rPr>
          <w:color w:val="000000"/>
          <w:sz w:val="28"/>
          <w:szCs w:val="28"/>
        </w:rPr>
        <w:t xml:space="preserve">Однако </w:t>
      </w:r>
      <w:r w:rsidR="00C56DA8">
        <w:rPr>
          <w:color w:val="000000"/>
          <w:sz w:val="28"/>
          <w:szCs w:val="28"/>
        </w:rPr>
        <w:t xml:space="preserve">проведенные </w:t>
      </w:r>
      <w:r w:rsidR="00956EAD" w:rsidRPr="00C21B0D">
        <w:rPr>
          <w:color w:val="000000"/>
          <w:sz w:val="28"/>
          <w:szCs w:val="28"/>
        </w:rPr>
        <w:t>и</w:t>
      </w:r>
      <w:r w:rsidR="00C56DA8">
        <w:rPr>
          <w:color w:val="000000"/>
          <w:sz w:val="28"/>
          <w:szCs w:val="28"/>
        </w:rPr>
        <w:t xml:space="preserve">сследования позволили </w:t>
      </w:r>
      <w:r w:rsidRPr="00C21B0D">
        <w:rPr>
          <w:color w:val="000000"/>
          <w:sz w:val="28"/>
          <w:szCs w:val="28"/>
        </w:rPr>
        <w:t xml:space="preserve">заключить, что этот жест обозначает разочарование и желание человека скрыть свое отрицательное отношение. </w:t>
      </w:r>
    </w:p>
    <w:p w:rsidR="009F0668" w:rsidRPr="00895485" w:rsidRDefault="00DF07CF" w:rsidP="008E4385">
      <w:pPr>
        <w:pStyle w:val="2"/>
        <w:numPr>
          <w:ilvl w:val="0"/>
          <w:numId w:val="1"/>
        </w:numPr>
        <w:spacing w:before="0" w:after="0" w:line="360" w:lineRule="auto"/>
        <w:ind w:left="0" w:firstLine="709"/>
        <w:contextualSpacing/>
        <w:rPr>
          <w:sz w:val="28"/>
          <w:szCs w:val="28"/>
        </w:rPr>
      </w:pPr>
      <w:bookmarkStart w:id="5" w:name="_Toc525629465"/>
      <w:r w:rsidRPr="00C21B0D">
        <w:rPr>
          <w:sz w:val="28"/>
          <w:szCs w:val="28"/>
        </w:rPr>
        <w:t>Руки на Груди</w:t>
      </w:r>
      <w:bookmarkEnd w:id="5"/>
    </w:p>
    <w:p w:rsidR="00DF07CF" w:rsidRPr="00C21B0D" w:rsidRDefault="00DF07CF" w:rsidP="008E4385">
      <w:pPr>
        <w:keepNext/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C21B0D">
        <w:rPr>
          <w:rFonts w:ascii="Times New Roman" w:hAnsi="Times New Roman" w:cs="Times New Roman"/>
          <w:color w:val="000000"/>
          <w:sz w:val="28"/>
          <w:szCs w:val="28"/>
        </w:rPr>
        <w:t xml:space="preserve">Помещая одну или обе руки у себя на груди, мы образуем барьер. Это, в сущности, попытка отгородиться от надвигающейся угрозы или нежелательных обстоятельств. </w:t>
      </w:r>
    </w:p>
    <w:p w:rsidR="00DF07CF" w:rsidRPr="00C21B0D" w:rsidRDefault="00956EAD" w:rsidP="008E4385">
      <w:pPr>
        <w:keepNext/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21B0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F07CF" w:rsidRPr="00C21B0D">
        <w:rPr>
          <w:rFonts w:ascii="Times New Roman" w:hAnsi="Times New Roman" w:cs="Times New Roman"/>
          <w:color w:val="000000"/>
          <w:sz w:val="28"/>
          <w:szCs w:val="28"/>
        </w:rPr>
        <w:t>сследования показывают, что, когда слушающий скрещивает руки на груди, у него не только складывается отрицательное отношение к выступающему, но он, к тому же, обращает меньше внимания на то, что он слышит.</w:t>
      </w:r>
      <w:proofErr w:type="gramEnd"/>
      <w:r w:rsidRPr="00C21B0D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r w:rsidR="00DF07CF" w:rsidRPr="00C21B0D">
        <w:rPr>
          <w:rFonts w:ascii="Times New Roman" w:hAnsi="Times New Roman" w:cs="Times New Roman"/>
          <w:color w:val="000000"/>
          <w:sz w:val="28"/>
          <w:szCs w:val="28"/>
        </w:rPr>
        <w:t xml:space="preserve">ольшинство </w:t>
      </w:r>
      <w:r w:rsidR="00DF07CF" w:rsidRPr="00C21B0D">
        <w:rPr>
          <w:rFonts w:ascii="Times New Roman" w:hAnsi="Times New Roman" w:cs="Times New Roman"/>
          <w:color w:val="000000"/>
          <w:sz w:val="28"/>
          <w:szCs w:val="28"/>
        </w:rPr>
        <w:lastRenderedPageBreak/>
        <w:t>людей принимает эту позу тогда, когда они не</w:t>
      </w:r>
      <w:r w:rsidR="00A14B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07CF" w:rsidRPr="00C21B0D">
        <w:rPr>
          <w:rFonts w:ascii="Times New Roman" w:hAnsi="Times New Roman" w:cs="Times New Roman"/>
          <w:color w:val="000000"/>
          <w:sz w:val="28"/>
          <w:szCs w:val="28"/>
        </w:rPr>
        <w:t xml:space="preserve">согласны с тем, что слышат. Опытные ораторы знают, что при этом жесте необходимо принять меры для "потепления", "оттаивания" аудитории. Необходимо, чтобы люди приняли более восприимчивую позу и изменили свое отношение </w:t>
      </w:r>
      <w:proofErr w:type="gramStart"/>
      <w:r w:rsidR="00DF07CF" w:rsidRPr="00C21B0D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DF07CF" w:rsidRPr="00C21B0D">
        <w:rPr>
          <w:rFonts w:ascii="Times New Roman" w:hAnsi="Times New Roman" w:cs="Times New Roman"/>
          <w:color w:val="000000"/>
          <w:sz w:val="28"/>
          <w:szCs w:val="28"/>
        </w:rPr>
        <w:t xml:space="preserve"> говорящему.</w:t>
      </w:r>
    </w:p>
    <w:p w:rsidR="00DF07CF" w:rsidRPr="00C21B0D" w:rsidRDefault="00DF07CF" w:rsidP="008E4385">
      <w:pPr>
        <w:keepNext/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C21B0D">
        <w:rPr>
          <w:rFonts w:ascii="Times New Roman" w:hAnsi="Times New Roman" w:cs="Times New Roman"/>
          <w:color w:val="000000"/>
          <w:sz w:val="28"/>
          <w:szCs w:val="28"/>
        </w:rPr>
        <w:t xml:space="preserve">Простой, но эффективный способ заставить человека разомкнуть руки - это дать ему в руки ручку, книгу, бумагу, любой предмет, беря который он вытянет руки вперед. Тем самым он примет более открытое положение, и, его отношение изменится. Можно также попросить человека наклониться вперед, чтобы </w:t>
      </w:r>
      <w:proofErr w:type="gramStart"/>
      <w:r w:rsidRPr="00C21B0D">
        <w:rPr>
          <w:rFonts w:ascii="Times New Roman" w:hAnsi="Times New Roman" w:cs="Times New Roman"/>
          <w:color w:val="000000"/>
          <w:sz w:val="28"/>
          <w:szCs w:val="28"/>
        </w:rPr>
        <w:t>получше</w:t>
      </w:r>
      <w:proofErr w:type="gramEnd"/>
      <w:r w:rsidRPr="00C21B0D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рассмотреть какую-нибудь вещь, в результате чего он тоже разомкнет руки. Другим полезным приемом будет наклон вперед, сделанный с</w:t>
      </w:r>
      <w:r w:rsidR="00A14BA4">
        <w:rPr>
          <w:rFonts w:ascii="Times New Roman" w:hAnsi="Times New Roman" w:cs="Times New Roman"/>
          <w:color w:val="000000"/>
          <w:sz w:val="28"/>
          <w:szCs w:val="28"/>
        </w:rPr>
        <w:t xml:space="preserve"> открытыми ладонями, и вопрос: </w:t>
      </w:r>
      <w:r w:rsidRPr="00C21B0D">
        <w:rPr>
          <w:rFonts w:ascii="Times New Roman" w:hAnsi="Times New Roman" w:cs="Times New Roman"/>
          <w:color w:val="000000"/>
          <w:sz w:val="28"/>
          <w:szCs w:val="28"/>
        </w:rPr>
        <w:t xml:space="preserve">"Я вижу, что у вас имеются вопросы. Что бы вы хотели спросить?" Или "А что вы 'думаете по этому поводу?", а затем откинуться спиной на спинку стула, показывая, что настала его очередь для высказываний. Предъявляя ему свои ладони на обозрение, вы сообщаете невербальным способом, что хотели бы от своего партнера открытого и честного ответа. </w:t>
      </w:r>
    </w:p>
    <w:p w:rsidR="00DF07CF" w:rsidRPr="00C21B0D" w:rsidRDefault="00DF07CF" w:rsidP="008E4385">
      <w:pPr>
        <w:pStyle w:val="2"/>
        <w:numPr>
          <w:ilvl w:val="0"/>
          <w:numId w:val="1"/>
        </w:numPr>
        <w:spacing w:before="0" w:after="0" w:line="360" w:lineRule="auto"/>
        <w:ind w:left="0" w:firstLine="709"/>
        <w:contextualSpacing/>
        <w:rPr>
          <w:sz w:val="28"/>
          <w:szCs w:val="28"/>
        </w:rPr>
      </w:pPr>
      <w:bookmarkStart w:id="6" w:name="_Toc525629473"/>
      <w:r w:rsidRPr="00C21B0D">
        <w:rPr>
          <w:sz w:val="28"/>
          <w:szCs w:val="28"/>
        </w:rPr>
        <w:t>Перекрещивание Ног</w:t>
      </w:r>
      <w:bookmarkEnd w:id="6"/>
    </w:p>
    <w:p w:rsidR="00DF07CF" w:rsidRPr="00C21B0D" w:rsidRDefault="00DF07CF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color w:val="000000"/>
          <w:sz w:val="28"/>
          <w:szCs w:val="28"/>
        </w:rPr>
        <w:t>Подобно защитным барьерам, сформированным с помощью рук, перекрещивание ног является признаком негативного или оборонного отношения человека.</w:t>
      </w:r>
    </w:p>
    <w:p w:rsidR="00DF07CF" w:rsidRPr="00C21B0D" w:rsidRDefault="00DF07CF" w:rsidP="008E4385">
      <w:pPr>
        <w:pStyle w:val="2"/>
        <w:spacing w:before="0" w:after="0" w:line="360" w:lineRule="auto"/>
        <w:ind w:firstLine="709"/>
        <w:contextualSpacing/>
        <w:rPr>
          <w:sz w:val="28"/>
          <w:szCs w:val="28"/>
        </w:rPr>
      </w:pPr>
      <w:bookmarkStart w:id="7" w:name="_Toc525629478"/>
      <w:r w:rsidRPr="00C21B0D">
        <w:rPr>
          <w:sz w:val="28"/>
          <w:szCs w:val="28"/>
        </w:rPr>
        <w:t>Стадии Расслабления Напряженной Позы</w:t>
      </w:r>
      <w:bookmarkEnd w:id="7"/>
      <w:r w:rsidR="006D29AD">
        <w:rPr>
          <w:sz w:val="28"/>
          <w:szCs w:val="28"/>
        </w:rPr>
        <w:t xml:space="preserve"> </w:t>
      </w:r>
    </w:p>
    <w:p w:rsidR="00DF07CF" w:rsidRPr="00C21B0D" w:rsidRDefault="00DF07CF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color w:val="000000"/>
          <w:sz w:val="28"/>
          <w:szCs w:val="28"/>
        </w:rPr>
        <w:t xml:space="preserve">Как только люди начинают чувствовать себя уютно и сближаются с другими, они подчиняются неписанному закону, в соответствии с которым защитная поза меняется </w:t>
      </w:r>
      <w:proofErr w:type="gramStart"/>
      <w:r w:rsidRPr="00C21B0D">
        <w:rPr>
          <w:color w:val="000000"/>
          <w:sz w:val="28"/>
          <w:szCs w:val="28"/>
        </w:rPr>
        <w:t>на</w:t>
      </w:r>
      <w:proofErr w:type="gramEnd"/>
      <w:r w:rsidRPr="00C21B0D">
        <w:rPr>
          <w:color w:val="000000"/>
          <w:sz w:val="28"/>
          <w:szCs w:val="28"/>
        </w:rPr>
        <w:t xml:space="preserve"> открытую, ненапряженную.</w:t>
      </w:r>
    </w:p>
    <w:p w:rsidR="00A90B48" w:rsidRDefault="00DF07CF" w:rsidP="008E4385">
      <w:pPr>
        <w:pStyle w:val="Web"/>
        <w:keepNext/>
        <w:spacing w:before="0" w:after="0" w:line="360" w:lineRule="auto"/>
        <w:contextualSpacing/>
        <w:jc w:val="left"/>
        <w:rPr>
          <w:color w:val="000000"/>
          <w:sz w:val="28"/>
          <w:szCs w:val="28"/>
        </w:rPr>
      </w:pPr>
      <w:r w:rsidRPr="006D29AD">
        <w:rPr>
          <w:color w:val="000000"/>
          <w:sz w:val="28"/>
          <w:szCs w:val="28"/>
          <w:u w:val="single"/>
        </w:rPr>
        <w:t>Стадия 1.</w:t>
      </w:r>
      <w:r w:rsidRPr="00C21B0D">
        <w:rPr>
          <w:color w:val="000000"/>
          <w:sz w:val="28"/>
          <w:szCs w:val="28"/>
        </w:rPr>
        <w:t xml:space="preserve"> Защитная поза, руки и ноги скрещены</w:t>
      </w:r>
      <w:r w:rsidR="006D29AD">
        <w:rPr>
          <w:color w:val="000000"/>
          <w:sz w:val="28"/>
          <w:szCs w:val="28"/>
        </w:rPr>
        <w:t>.</w:t>
      </w:r>
      <w:r w:rsidRPr="00C21B0D">
        <w:rPr>
          <w:color w:val="000000"/>
          <w:sz w:val="28"/>
          <w:szCs w:val="28"/>
        </w:rPr>
        <w:br/>
      </w:r>
      <w:r w:rsidRPr="006D29AD">
        <w:rPr>
          <w:color w:val="000000"/>
          <w:sz w:val="28"/>
          <w:szCs w:val="28"/>
          <w:u w:val="single"/>
        </w:rPr>
        <w:t>Стадия 2.</w:t>
      </w:r>
      <w:r w:rsidRPr="00C21B0D">
        <w:rPr>
          <w:color w:val="000000"/>
          <w:sz w:val="28"/>
          <w:szCs w:val="28"/>
        </w:rPr>
        <w:t xml:space="preserve"> Ноги уже не скрещены, а ступни стоят в нейтральном положении.</w:t>
      </w:r>
      <w:r w:rsidRPr="00C21B0D">
        <w:rPr>
          <w:color w:val="000000"/>
          <w:sz w:val="28"/>
          <w:szCs w:val="28"/>
        </w:rPr>
        <w:br/>
      </w:r>
      <w:r w:rsidRPr="006D29AD">
        <w:rPr>
          <w:color w:val="000000"/>
          <w:sz w:val="28"/>
          <w:szCs w:val="28"/>
          <w:u w:val="single"/>
        </w:rPr>
        <w:t>Стадия 3.</w:t>
      </w:r>
      <w:r w:rsidRPr="00C21B0D">
        <w:rPr>
          <w:color w:val="000000"/>
          <w:sz w:val="28"/>
          <w:szCs w:val="28"/>
        </w:rPr>
        <w:t xml:space="preserve"> Рука, находящаяся сверху, выныривает из замка рук, ладонь мелькает в ходе беседы, но назад в замок уже не возвращается.</w:t>
      </w:r>
      <w:r w:rsidRPr="00C21B0D">
        <w:rPr>
          <w:color w:val="000000"/>
          <w:sz w:val="28"/>
          <w:szCs w:val="28"/>
        </w:rPr>
        <w:br/>
      </w:r>
      <w:r w:rsidRPr="006D29AD">
        <w:rPr>
          <w:color w:val="000000"/>
          <w:sz w:val="28"/>
          <w:szCs w:val="28"/>
          <w:u w:val="single"/>
        </w:rPr>
        <w:t>Стадия 4.</w:t>
      </w:r>
      <w:r w:rsidRPr="00C21B0D">
        <w:rPr>
          <w:color w:val="000000"/>
          <w:sz w:val="28"/>
          <w:szCs w:val="28"/>
        </w:rPr>
        <w:t xml:space="preserve"> Руки уже разомкнут</w:t>
      </w:r>
      <w:r w:rsidR="00956EAD" w:rsidRPr="00C21B0D">
        <w:rPr>
          <w:color w:val="000000"/>
          <w:sz w:val="28"/>
          <w:szCs w:val="28"/>
        </w:rPr>
        <w:t>ы, и одна рука свободно жестику</w:t>
      </w:r>
      <w:r w:rsidRPr="00C21B0D">
        <w:rPr>
          <w:color w:val="000000"/>
          <w:sz w:val="28"/>
          <w:szCs w:val="28"/>
        </w:rPr>
        <w:t>лирует, она может пойти на бедро или в карман.</w:t>
      </w:r>
    </w:p>
    <w:p w:rsidR="00895485" w:rsidRPr="00C94392" w:rsidRDefault="00DF07CF" w:rsidP="008E4385">
      <w:pPr>
        <w:pStyle w:val="Web"/>
        <w:keepNext/>
        <w:spacing w:before="0" w:after="0" w:line="360" w:lineRule="auto"/>
        <w:contextualSpacing/>
        <w:jc w:val="left"/>
        <w:rPr>
          <w:color w:val="000000"/>
          <w:sz w:val="28"/>
          <w:szCs w:val="28"/>
        </w:rPr>
      </w:pPr>
      <w:r w:rsidRPr="006D29AD">
        <w:rPr>
          <w:color w:val="000000"/>
          <w:sz w:val="28"/>
          <w:szCs w:val="28"/>
          <w:u w:val="single"/>
        </w:rPr>
        <w:lastRenderedPageBreak/>
        <w:t>Стадия 5.</w:t>
      </w:r>
      <w:r w:rsidR="00A90B48">
        <w:rPr>
          <w:color w:val="000000"/>
          <w:sz w:val="28"/>
          <w:szCs w:val="28"/>
        </w:rPr>
        <w:t xml:space="preserve"> Ч</w:t>
      </w:r>
      <w:r w:rsidRPr="00C21B0D">
        <w:rPr>
          <w:color w:val="000000"/>
          <w:sz w:val="28"/>
          <w:szCs w:val="28"/>
        </w:rPr>
        <w:t xml:space="preserve">еловек отставляет ногу назад, а другую ногу вперед так, что она носком указывает на </w:t>
      </w:r>
      <w:r w:rsidR="00A90B48">
        <w:rPr>
          <w:color w:val="000000"/>
          <w:sz w:val="28"/>
          <w:szCs w:val="28"/>
        </w:rPr>
        <w:t>собеседника.</w:t>
      </w:r>
      <w:r w:rsidRPr="00C21B0D">
        <w:rPr>
          <w:color w:val="000000"/>
          <w:sz w:val="28"/>
          <w:szCs w:val="28"/>
        </w:rPr>
        <w:t xml:space="preserve"> </w:t>
      </w:r>
      <w:bookmarkStart w:id="8" w:name="_Toc525629484"/>
    </w:p>
    <w:p w:rsidR="00BD5A0C" w:rsidRPr="00C21B0D" w:rsidRDefault="00BD5A0C" w:rsidP="008E4385">
      <w:pPr>
        <w:pStyle w:val="2"/>
        <w:numPr>
          <w:ilvl w:val="0"/>
          <w:numId w:val="1"/>
        </w:numPr>
        <w:spacing w:before="0" w:after="0" w:line="360" w:lineRule="auto"/>
        <w:ind w:left="0" w:firstLine="709"/>
        <w:contextualSpacing/>
        <w:rPr>
          <w:sz w:val="28"/>
          <w:szCs w:val="28"/>
        </w:rPr>
      </w:pPr>
      <w:bookmarkStart w:id="9" w:name="_Toc525629485"/>
      <w:bookmarkEnd w:id="8"/>
      <w:r w:rsidRPr="00C21B0D">
        <w:rPr>
          <w:sz w:val="28"/>
          <w:szCs w:val="28"/>
        </w:rPr>
        <w:t>Жесты Головой</w:t>
      </w:r>
      <w:bookmarkEnd w:id="9"/>
      <w:r w:rsidR="00C94392">
        <w:rPr>
          <w:sz w:val="28"/>
          <w:szCs w:val="28"/>
        </w:rPr>
        <w:t xml:space="preserve"> </w:t>
      </w:r>
    </w:p>
    <w:p w:rsidR="008E4385" w:rsidRDefault="00956EAD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color w:val="000000"/>
          <w:sz w:val="28"/>
          <w:szCs w:val="28"/>
        </w:rPr>
        <w:t xml:space="preserve">Разговор </w:t>
      </w:r>
      <w:r w:rsidR="00BD5A0C" w:rsidRPr="00C21B0D">
        <w:rPr>
          <w:color w:val="000000"/>
          <w:sz w:val="28"/>
          <w:szCs w:val="28"/>
        </w:rPr>
        <w:t>был бы не полн</w:t>
      </w:r>
      <w:r w:rsidRPr="00C21B0D">
        <w:rPr>
          <w:color w:val="000000"/>
          <w:sz w:val="28"/>
          <w:szCs w:val="28"/>
        </w:rPr>
        <w:t>ым</w:t>
      </w:r>
      <w:r w:rsidR="00BD5A0C" w:rsidRPr="00C21B0D">
        <w:rPr>
          <w:color w:val="000000"/>
          <w:sz w:val="28"/>
          <w:szCs w:val="28"/>
        </w:rPr>
        <w:t xml:space="preserve"> без обсуждения основных движений го</w:t>
      </w:r>
      <w:r w:rsidR="00AF246E">
        <w:rPr>
          <w:color w:val="000000"/>
          <w:sz w:val="28"/>
          <w:szCs w:val="28"/>
        </w:rPr>
        <w:t xml:space="preserve">ловы, из них два наиболее часто </w:t>
      </w:r>
      <w:proofErr w:type="spellStart"/>
      <w:r w:rsidR="00BD5A0C" w:rsidRPr="00C21B0D">
        <w:rPr>
          <w:color w:val="000000"/>
          <w:sz w:val="28"/>
          <w:szCs w:val="28"/>
        </w:rPr>
        <w:t>употребимые</w:t>
      </w:r>
      <w:proofErr w:type="spellEnd"/>
      <w:r w:rsidR="00BD5A0C" w:rsidRPr="00C21B0D">
        <w:rPr>
          <w:color w:val="000000"/>
          <w:sz w:val="28"/>
          <w:szCs w:val="28"/>
        </w:rPr>
        <w:t xml:space="preserve"> - это утвердительный кивок головой и отрицательное покачивание головой.</w:t>
      </w:r>
    </w:p>
    <w:p w:rsidR="00AF246E" w:rsidRDefault="00BD5A0C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 w:rsidRPr="00C21B0D">
        <w:rPr>
          <w:color w:val="000000"/>
          <w:sz w:val="28"/>
          <w:szCs w:val="28"/>
        </w:rPr>
        <w:t>Когда голова наклоняется в сторону, это говорит о том, что у человека пробудился интерес</w:t>
      </w:r>
      <w:r w:rsidR="00C94392">
        <w:rPr>
          <w:color w:val="000000"/>
          <w:sz w:val="28"/>
          <w:szCs w:val="28"/>
        </w:rPr>
        <w:t xml:space="preserve">. </w:t>
      </w:r>
      <w:r w:rsidRPr="00C21B0D">
        <w:rPr>
          <w:color w:val="000000"/>
          <w:sz w:val="28"/>
          <w:szCs w:val="28"/>
        </w:rPr>
        <w:t xml:space="preserve">Когда вы увидите, что </w:t>
      </w:r>
      <w:r w:rsidR="00A038FE">
        <w:rPr>
          <w:color w:val="000000"/>
          <w:sz w:val="28"/>
          <w:szCs w:val="28"/>
        </w:rPr>
        <w:t>собеседник наклонил</w:t>
      </w:r>
      <w:r w:rsidRPr="00C21B0D">
        <w:rPr>
          <w:color w:val="000000"/>
          <w:sz w:val="28"/>
          <w:szCs w:val="28"/>
        </w:rPr>
        <w:t xml:space="preserve"> голов</w:t>
      </w:r>
      <w:r w:rsidR="00A038FE">
        <w:rPr>
          <w:color w:val="000000"/>
          <w:sz w:val="28"/>
          <w:szCs w:val="28"/>
        </w:rPr>
        <w:t>у набок, а тело вперед, и опирае</w:t>
      </w:r>
      <w:r w:rsidRPr="00C21B0D">
        <w:rPr>
          <w:color w:val="000000"/>
          <w:sz w:val="28"/>
          <w:szCs w:val="28"/>
        </w:rPr>
        <w:t>тся подбородком на руку, значит</w:t>
      </w:r>
      <w:r w:rsidR="00A038FE">
        <w:rPr>
          <w:color w:val="000000"/>
          <w:sz w:val="28"/>
          <w:szCs w:val="28"/>
        </w:rPr>
        <w:t>,</w:t>
      </w:r>
      <w:r w:rsidRPr="00C21B0D">
        <w:rPr>
          <w:color w:val="000000"/>
          <w:sz w:val="28"/>
          <w:szCs w:val="28"/>
        </w:rPr>
        <w:t xml:space="preserve"> </w:t>
      </w:r>
      <w:r w:rsidR="00A038FE">
        <w:rPr>
          <w:color w:val="000000"/>
          <w:sz w:val="28"/>
          <w:szCs w:val="28"/>
        </w:rPr>
        <w:t xml:space="preserve">он активно Вам внимает. </w:t>
      </w:r>
    </w:p>
    <w:p w:rsidR="00BD5A0C" w:rsidRPr="00C21B0D" w:rsidRDefault="00A038FE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Когда обращаются к Вам, все, что нужно В</w:t>
      </w:r>
      <w:r w:rsidR="00BD5A0C" w:rsidRPr="00C21B0D">
        <w:rPr>
          <w:color w:val="000000"/>
          <w:sz w:val="28"/>
          <w:szCs w:val="28"/>
        </w:rPr>
        <w:t>ам сделать, это наклонить голову набок и время от вре</w:t>
      </w:r>
      <w:r>
        <w:rPr>
          <w:color w:val="000000"/>
          <w:sz w:val="28"/>
          <w:szCs w:val="28"/>
        </w:rPr>
        <w:t>мени кивать головой. Тем самым В</w:t>
      </w:r>
      <w:r w:rsidR="00BD5A0C" w:rsidRPr="00C21B0D">
        <w:rPr>
          <w:color w:val="000000"/>
          <w:sz w:val="28"/>
          <w:szCs w:val="28"/>
        </w:rPr>
        <w:t>ы добьетесь расположения к вам со стороны говорящего.</w:t>
      </w:r>
    </w:p>
    <w:p w:rsidR="001850A2" w:rsidRPr="00C21B0D" w:rsidRDefault="00BD5A0C" w:rsidP="008E4385">
      <w:pPr>
        <w:keepNext/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C21B0D">
        <w:rPr>
          <w:rFonts w:ascii="Times New Roman" w:hAnsi="Times New Roman" w:cs="Times New Roman"/>
          <w:color w:val="000000"/>
          <w:sz w:val="28"/>
          <w:szCs w:val="28"/>
        </w:rPr>
        <w:t xml:space="preserve">Если </w:t>
      </w:r>
      <w:r w:rsidR="00956EAD" w:rsidRPr="00C21B0D">
        <w:rPr>
          <w:rFonts w:ascii="Times New Roman" w:hAnsi="Times New Roman" w:cs="Times New Roman"/>
          <w:color w:val="000000"/>
          <w:sz w:val="28"/>
          <w:szCs w:val="28"/>
        </w:rPr>
        <w:t xml:space="preserve">же </w:t>
      </w:r>
      <w:r w:rsidRPr="00C21B0D">
        <w:rPr>
          <w:rFonts w:ascii="Times New Roman" w:hAnsi="Times New Roman" w:cs="Times New Roman"/>
          <w:color w:val="000000"/>
          <w:sz w:val="28"/>
          <w:szCs w:val="28"/>
        </w:rPr>
        <w:t>голова наклонена вниз, это говорит о том, что отношение человека отрицател</w:t>
      </w:r>
      <w:r w:rsidR="00C94392">
        <w:rPr>
          <w:rFonts w:ascii="Times New Roman" w:hAnsi="Times New Roman" w:cs="Times New Roman"/>
          <w:color w:val="000000"/>
          <w:sz w:val="28"/>
          <w:szCs w:val="28"/>
        </w:rPr>
        <w:t>ьное, и даже осуждающее</w:t>
      </w:r>
      <w:r w:rsidRPr="00C21B0D">
        <w:rPr>
          <w:rFonts w:ascii="Times New Roman" w:hAnsi="Times New Roman" w:cs="Times New Roman"/>
          <w:color w:val="000000"/>
          <w:sz w:val="28"/>
          <w:szCs w:val="28"/>
        </w:rPr>
        <w:t xml:space="preserve">. Низкий наклон головы обычно сопровождается рядом жестов критической оценки до тех пор, пока вы не заставите человека поднять голову или наклонить ее набок, у вас будут </w:t>
      </w:r>
      <w:r w:rsidR="001850A2" w:rsidRPr="00C21B0D">
        <w:rPr>
          <w:rFonts w:ascii="Times New Roman" w:hAnsi="Times New Roman" w:cs="Times New Roman"/>
          <w:color w:val="000000"/>
          <w:sz w:val="28"/>
          <w:szCs w:val="28"/>
        </w:rPr>
        <w:t>проблемы общения с этим человеком.</w:t>
      </w:r>
    </w:p>
    <w:p w:rsidR="001850A2" w:rsidRPr="00895485" w:rsidRDefault="001850A2" w:rsidP="008E4385">
      <w:pPr>
        <w:pStyle w:val="1"/>
        <w:keepLines w:val="0"/>
        <w:spacing w:before="0" w:line="360" w:lineRule="auto"/>
        <w:ind w:firstLine="709"/>
        <w:contextualSpacing/>
        <w:rPr>
          <w:rFonts w:ascii="Times New Roman" w:hAnsi="Times New Roman" w:cs="Times New Roman"/>
          <w:b w:val="0"/>
        </w:rPr>
      </w:pPr>
      <w:bookmarkStart w:id="10" w:name="_Toc525629526"/>
      <w:proofErr w:type="spellStart"/>
      <w:r w:rsidRPr="00895485">
        <w:rPr>
          <w:rStyle w:val="time3n1"/>
          <w:b/>
          <w:sz w:val="28"/>
          <w:szCs w:val="28"/>
        </w:rPr>
        <w:t>Отзеркаливание</w:t>
      </w:r>
      <w:bookmarkEnd w:id="10"/>
      <w:proofErr w:type="spellEnd"/>
    </w:p>
    <w:p w:rsidR="001850A2" w:rsidRPr="00C21B0D" w:rsidRDefault="001850A2" w:rsidP="008E4385">
      <w:pPr>
        <w:pStyle w:val="Web"/>
        <w:keepNext/>
        <w:spacing w:before="0" w:after="0" w:line="360" w:lineRule="auto"/>
        <w:ind w:firstLine="709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следующий раз, когда В</w:t>
      </w:r>
      <w:r w:rsidRPr="00C21B0D">
        <w:rPr>
          <w:color w:val="000000"/>
          <w:sz w:val="28"/>
          <w:szCs w:val="28"/>
        </w:rPr>
        <w:t>ы будете присутствовать на каком-нибудь официальном приеме, вечере или вечеринке, обратите внимание, что некоторые общающиеся между собой люди сидят или стоят в одинаковой позе и повторяют жесты друг друга. Это "</w:t>
      </w:r>
      <w:proofErr w:type="spellStart"/>
      <w:r w:rsidRPr="00C21B0D">
        <w:rPr>
          <w:color w:val="000000"/>
          <w:sz w:val="28"/>
          <w:szCs w:val="28"/>
        </w:rPr>
        <w:t>отзеркаливание</w:t>
      </w:r>
      <w:proofErr w:type="spellEnd"/>
      <w:r w:rsidRPr="00C21B0D">
        <w:rPr>
          <w:color w:val="000000"/>
          <w:sz w:val="28"/>
          <w:szCs w:val="28"/>
        </w:rPr>
        <w:t xml:space="preserve">" является средством, с помощью которого один человек сообщает другому, что он согласен с его мнением и взглядами. С помощью этого средства один </w:t>
      </w:r>
      <w:proofErr w:type="spellStart"/>
      <w:r w:rsidRPr="00C21B0D">
        <w:rPr>
          <w:color w:val="000000"/>
          <w:sz w:val="28"/>
          <w:szCs w:val="28"/>
        </w:rPr>
        <w:t>невербально</w:t>
      </w:r>
      <w:proofErr w:type="spellEnd"/>
      <w:r w:rsidRPr="00C21B0D">
        <w:rPr>
          <w:color w:val="000000"/>
          <w:sz w:val="28"/>
          <w:szCs w:val="28"/>
        </w:rPr>
        <w:t xml:space="preserve"> говорит другому: "Как видите, я думаю так же, как вы, поэтому я копирую вашу позу и ваши жесты".</w:t>
      </w:r>
    </w:p>
    <w:p w:rsidR="001850A2" w:rsidRPr="00C21B0D" w:rsidRDefault="001850A2" w:rsidP="008E4385">
      <w:pPr>
        <w:keepNext/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C21B0D">
        <w:rPr>
          <w:rFonts w:ascii="Times New Roman" w:hAnsi="Times New Roman" w:cs="Times New Roman"/>
          <w:color w:val="000000"/>
          <w:sz w:val="28"/>
          <w:szCs w:val="28"/>
        </w:rPr>
        <w:t>Копирование его жестов и позы поможет вам расположить этого человека - к себе, поскольку он видит, что вы понимает</w:t>
      </w:r>
      <w:r>
        <w:rPr>
          <w:rFonts w:ascii="Times New Roman" w:hAnsi="Times New Roman" w:cs="Times New Roman"/>
          <w:color w:val="000000"/>
          <w:sz w:val="28"/>
          <w:szCs w:val="28"/>
        </w:rPr>
        <w:t>е и разделяете его точку зрения</w:t>
      </w:r>
      <w:r w:rsidRPr="00C21B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F246E" w:rsidRDefault="00AF246E" w:rsidP="008E4385">
      <w:pPr>
        <w:keepNext/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C21B0D">
        <w:rPr>
          <w:rFonts w:ascii="Times New Roman" w:hAnsi="Times New Roman" w:cs="Times New Roman"/>
          <w:color w:val="000000"/>
          <w:sz w:val="28"/>
          <w:szCs w:val="28"/>
        </w:rPr>
        <w:t>Умение считывать жесты собеседника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языком собственного тела</w:t>
      </w:r>
      <w:r w:rsidRPr="00C21B0D">
        <w:rPr>
          <w:rFonts w:ascii="Times New Roman" w:hAnsi="Times New Roman" w:cs="Times New Roman"/>
          <w:color w:val="000000"/>
          <w:sz w:val="28"/>
          <w:szCs w:val="28"/>
        </w:rPr>
        <w:t xml:space="preserve"> помогает сделать общение с </w:t>
      </w:r>
      <w:r>
        <w:rPr>
          <w:rFonts w:ascii="Times New Roman" w:hAnsi="Times New Roman" w:cs="Times New Roman"/>
          <w:color w:val="000000"/>
          <w:sz w:val="28"/>
          <w:szCs w:val="28"/>
        </w:rPr>
        <w:t>людьми</w:t>
      </w:r>
      <w:r w:rsidRPr="00C21B0D">
        <w:rPr>
          <w:rFonts w:ascii="Times New Roman" w:hAnsi="Times New Roman" w:cs="Times New Roman"/>
          <w:color w:val="000000"/>
          <w:sz w:val="28"/>
          <w:szCs w:val="28"/>
        </w:rPr>
        <w:t xml:space="preserve"> более конструктивным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850A2" w:rsidRPr="00C21B0D" w:rsidRDefault="00AF246E" w:rsidP="008E4385">
      <w:pPr>
        <w:keepNext/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="001850A2">
        <w:rPr>
          <w:rFonts w:ascii="Times New Roman" w:hAnsi="Times New Roman" w:cs="Times New Roman"/>
          <w:color w:val="000000"/>
          <w:sz w:val="28"/>
          <w:szCs w:val="28"/>
        </w:rPr>
        <w:t>Будучи профессионалами, мы понимаем, что внешний вид, речь, эмоции, жесты являются не только визитной карточкой педагога, но и мощным инструментом воздействия. Общение с нами для части родителей станет эталоном поведения.</w:t>
      </w:r>
    </w:p>
    <w:p w:rsidR="001850A2" w:rsidRDefault="001850A2" w:rsidP="008E4385">
      <w:pPr>
        <w:keepNext/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A14BA4" w:rsidRPr="00C21B0D" w:rsidRDefault="00A14BA4" w:rsidP="008E4385">
      <w:pPr>
        <w:keepNext/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1850A2" w:rsidRDefault="001850A2" w:rsidP="008E4385">
      <w:pPr>
        <w:keepNext/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D29AD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Л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итература</w:t>
      </w:r>
      <w:r w:rsidRPr="006D29AD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:</w:t>
      </w:r>
      <w:r w:rsidRPr="00C21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452CD" w:rsidRPr="008E4385" w:rsidRDefault="001850A2" w:rsidP="008E4385">
      <w:pPr>
        <w:pStyle w:val="a8"/>
        <w:keepNext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94392">
        <w:rPr>
          <w:rFonts w:ascii="Times New Roman" w:hAnsi="Times New Roman" w:cs="Times New Roman"/>
          <w:sz w:val="28"/>
          <w:szCs w:val="28"/>
        </w:rPr>
        <w:t xml:space="preserve">Алан </w:t>
      </w:r>
      <w:proofErr w:type="spellStart"/>
      <w:r w:rsidRPr="00C94392">
        <w:rPr>
          <w:rFonts w:ascii="Times New Roman" w:hAnsi="Times New Roman" w:cs="Times New Roman"/>
          <w:sz w:val="28"/>
          <w:szCs w:val="28"/>
        </w:rPr>
        <w:t>Пиз</w:t>
      </w:r>
      <w:proofErr w:type="spellEnd"/>
      <w:r w:rsidRPr="00C94392">
        <w:rPr>
          <w:rFonts w:ascii="Times New Roman" w:hAnsi="Times New Roman" w:cs="Times New Roman"/>
          <w:sz w:val="28"/>
          <w:szCs w:val="28"/>
        </w:rPr>
        <w:t xml:space="preserve"> «Язык телодвижений (как читать мысли по жестам)»</w:t>
      </w:r>
    </w:p>
    <w:sectPr w:rsidR="00C452CD" w:rsidRPr="008E4385" w:rsidSect="00AF246E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32347"/>
    <w:multiLevelType w:val="hybridMultilevel"/>
    <w:tmpl w:val="3A425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651E4"/>
    <w:multiLevelType w:val="hybridMultilevel"/>
    <w:tmpl w:val="E2929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3B74"/>
    <w:rsid w:val="00134F87"/>
    <w:rsid w:val="001850A2"/>
    <w:rsid w:val="00187DC9"/>
    <w:rsid w:val="001A09FD"/>
    <w:rsid w:val="002B160C"/>
    <w:rsid w:val="003637BB"/>
    <w:rsid w:val="00373B74"/>
    <w:rsid w:val="003E0559"/>
    <w:rsid w:val="006203FF"/>
    <w:rsid w:val="0067716A"/>
    <w:rsid w:val="006D29AD"/>
    <w:rsid w:val="00701A4F"/>
    <w:rsid w:val="00800842"/>
    <w:rsid w:val="0082501C"/>
    <w:rsid w:val="00895485"/>
    <w:rsid w:val="008E4385"/>
    <w:rsid w:val="00956EAD"/>
    <w:rsid w:val="009A70F5"/>
    <w:rsid w:val="009F0668"/>
    <w:rsid w:val="00A038FE"/>
    <w:rsid w:val="00A14BA4"/>
    <w:rsid w:val="00A519BB"/>
    <w:rsid w:val="00A90B48"/>
    <w:rsid w:val="00AF246E"/>
    <w:rsid w:val="00BD5A0C"/>
    <w:rsid w:val="00C21B0D"/>
    <w:rsid w:val="00C452CD"/>
    <w:rsid w:val="00C56DA8"/>
    <w:rsid w:val="00C94392"/>
    <w:rsid w:val="00DF07CF"/>
    <w:rsid w:val="00ED3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A4F"/>
  </w:style>
  <w:style w:type="paragraph" w:styleId="1">
    <w:name w:val="heading 1"/>
    <w:basedOn w:val="a"/>
    <w:next w:val="a"/>
    <w:link w:val="10"/>
    <w:uiPriority w:val="9"/>
    <w:qFormat/>
    <w:rsid w:val="00BD5A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3B74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373B7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373B7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73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B7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D5A0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D5A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me3n1">
    <w:name w:val="time3n1"/>
    <w:basedOn w:val="a0"/>
    <w:rsid w:val="00BD5A0C"/>
    <w:rPr>
      <w:rFonts w:ascii="Times New Roman" w:hAnsi="Times New Roman" w:cs="Times New Roman"/>
      <w:b/>
      <w:bCs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3637BB"/>
    <w:rPr>
      <w:color w:val="0000FF" w:themeColor="hyperlink"/>
      <w:u w:val="single"/>
    </w:rPr>
  </w:style>
  <w:style w:type="paragraph" w:styleId="a7">
    <w:name w:val="caption"/>
    <w:basedOn w:val="a"/>
    <w:next w:val="a"/>
    <w:uiPriority w:val="35"/>
    <w:semiHidden/>
    <w:unhideWhenUsed/>
    <w:qFormat/>
    <w:rsid w:val="009A70F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List Paragraph"/>
    <w:basedOn w:val="a"/>
    <w:uiPriority w:val="34"/>
    <w:qFormat/>
    <w:rsid w:val="00C943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04ED3-0DAE-4870-8872-6F760185F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8</cp:revision>
  <cp:lastPrinted>2012-12-17T09:06:00Z</cp:lastPrinted>
  <dcterms:created xsi:type="dcterms:W3CDTF">2012-12-17T02:32:00Z</dcterms:created>
  <dcterms:modified xsi:type="dcterms:W3CDTF">2012-12-18T07:35:00Z</dcterms:modified>
</cp:coreProperties>
</file>