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E2" w:rsidRDefault="00F00380" w:rsidP="00F00380">
      <w:pPr>
        <w:jc w:val="center"/>
        <w:rPr>
          <w:b/>
        </w:rPr>
      </w:pPr>
      <w:r>
        <w:rPr>
          <w:b/>
        </w:rPr>
        <w:t>Выбор</w:t>
      </w:r>
      <w:r w:rsidR="00A65DE2" w:rsidRPr="00A65DE2">
        <w:rPr>
          <w:b/>
        </w:rPr>
        <w:t xml:space="preserve"> жанр</w:t>
      </w:r>
      <w:r>
        <w:rPr>
          <w:b/>
        </w:rPr>
        <w:t>а</w:t>
      </w:r>
      <w:r w:rsidR="00A65DE2" w:rsidRPr="00A65DE2">
        <w:rPr>
          <w:b/>
        </w:rPr>
        <w:t xml:space="preserve"> конкурсн</w:t>
      </w:r>
      <w:r>
        <w:rPr>
          <w:b/>
        </w:rPr>
        <w:t>ой</w:t>
      </w:r>
      <w:r w:rsidR="00A65DE2" w:rsidRPr="00A65DE2">
        <w:rPr>
          <w:b/>
        </w:rPr>
        <w:t xml:space="preserve"> работ</w:t>
      </w:r>
      <w:r>
        <w:rPr>
          <w:b/>
        </w:rPr>
        <w:t>ы</w:t>
      </w:r>
    </w:p>
    <w:p w:rsidR="00A65DE2" w:rsidRDefault="00A65DE2" w:rsidP="00F00380">
      <w:pPr>
        <w:jc w:val="both"/>
      </w:pPr>
    </w:p>
    <w:p w:rsidR="00A65DE2" w:rsidRDefault="00A65DE2" w:rsidP="00F00380">
      <w:pPr>
        <w:jc w:val="both"/>
      </w:pPr>
      <w:proofErr w:type="gramStart"/>
      <w:r>
        <w:t xml:space="preserve">Положением о Всероссийском конкурсе сочинений определены следующие </w:t>
      </w:r>
      <w:r w:rsidRPr="00A65DE2">
        <w:rPr>
          <w:b/>
        </w:rPr>
        <w:t>жанры конкурсных работ: рассказ, сказка, письмо, заочная экскурсия, очерк, слово, эссе, рецензия.</w:t>
      </w:r>
      <w:proofErr w:type="gramEnd"/>
    </w:p>
    <w:p w:rsidR="00A65DE2" w:rsidRDefault="00A65DE2" w:rsidP="00F00380">
      <w:pPr>
        <w:jc w:val="both"/>
      </w:pPr>
      <w:r>
        <w:t xml:space="preserve">Жанр сочинения участник Конкурса определяет </w:t>
      </w:r>
      <w:r w:rsidRPr="00A65DE2">
        <w:rPr>
          <w:b/>
        </w:rPr>
        <w:t>самостоятельно</w:t>
      </w:r>
      <w:r>
        <w:t>. Учитель, осуществляющий педагогическое сопровождение участника Конкурса, может оказать ему консультативную помощь в определении жанра.</w:t>
      </w:r>
    </w:p>
    <w:p w:rsidR="00A65DE2" w:rsidRDefault="00A65DE2" w:rsidP="00F00380">
      <w:pPr>
        <w:jc w:val="both"/>
      </w:pPr>
      <w:r>
        <w:t>При оказании помощи в выборе жанра сочинения и определении жанровой принадлежности конкурсно</w:t>
      </w:r>
      <w:bookmarkStart w:id="0" w:name="_GoBack"/>
      <w:bookmarkEnd w:id="0"/>
      <w:r>
        <w:t>й работы рекомендуется учитывать:</w:t>
      </w:r>
    </w:p>
    <w:p w:rsidR="00A65DE2" w:rsidRDefault="00A65DE2" w:rsidP="00F00380">
      <w:pPr>
        <w:jc w:val="both"/>
      </w:pPr>
      <w:r>
        <w:t xml:space="preserve">- </w:t>
      </w:r>
      <w:r w:rsidRPr="00A65DE2">
        <w:rPr>
          <w:b/>
        </w:rPr>
        <w:t>возраст участника</w:t>
      </w:r>
      <w:r>
        <w:t>. Анализ конкурсных работ прошлых лет показывает, что обучающиеся 4-5 классов не способны претендовать на успех в жанре, например, эссе;</w:t>
      </w:r>
    </w:p>
    <w:p w:rsidR="00A65DE2" w:rsidRDefault="00A65DE2" w:rsidP="00F00380">
      <w:pPr>
        <w:jc w:val="both"/>
      </w:pPr>
      <w:r>
        <w:t xml:space="preserve">- </w:t>
      </w:r>
      <w:r w:rsidRPr="00A65DE2">
        <w:rPr>
          <w:b/>
        </w:rPr>
        <w:t>содержание работы</w:t>
      </w:r>
      <w:r>
        <w:t>. Зачастую работы, жанр которых обозначен как «эссе», имеют ярко выраженное сюжетное или информационное содержание и являются скорее рассказами или очерками; «сказки» лишены устан</w:t>
      </w:r>
      <w:r>
        <w:t xml:space="preserve">овки на фантастический вымысел; </w:t>
      </w:r>
      <w:r>
        <w:t>«письмо» только формально обращено к некоему адресату, а его основное содержание никак не поддерживает это обращение;</w:t>
      </w:r>
    </w:p>
    <w:p w:rsidR="00A65DE2" w:rsidRDefault="00A65DE2" w:rsidP="00F00380">
      <w:pPr>
        <w:jc w:val="both"/>
      </w:pPr>
      <w:r>
        <w:t>-</w:t>
      </w:r>
      <w:r w:rsidRPr="00A65DE2">
        <w:rPr>
          <w:b/>
        </w:rPr>
        <w:t>стилистические и художественные особенности работы</w:t>
      </w:r>
      <w:r>
        <w:t xml:space="preserve">. </w:t>
      </w:r>
      <w:proofErr w:type="gramStart"/>
      <w:r>
        <w:t xml:space="preserve">Так, например, жанр «слова» требует использования риторических </w:t>
      </w:r>
      <w:proofErr w:type="spellStart"/>
      <w:r>
        <w:t>приемов</w:t>
      </w:r>
      <w:proofErr w:type="spellEnd"/>
      <w:r>
        <w:t>, характерных для ораторской речи, эссе -- изображение впечатлений, раздумий и ассоциаций.</w:t>
      </w:r>
      <w:proofErr w:type="gramEnd"/>
    </w:p>
    <w:p w:rsidR="00BA1ECB" w:rsidRPr="00F00380" w:rsidRDefault="00A65DE2" w:rsidP="00F00380">
      <w:pPr>
        <w:jc w:val="both"/>
        <w:rPr>
          <w:b/>
        </w:rPr>
      </w:pPr>
      <w:r w:rsidRPr="00A65DE2">
        <w:rPr>
          <w:b/>
        </w:rPr>
        <w:t>Ошибки в определении жанровой принадлежности ведут к значительному понижению общей оценки конк</w:t>
      </w:r>
      <w:r>
        <w:rPr>
          <w:b/>
        </w:rPr>
        <w:t>урсной работы!</w:t>
      </w:r>
    </w:p>
    <w:sectPr w:rsidR="00BA1ECB" w:rsidRPr="00F0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E2"/>
    <w:rsid w:val="00274459"/>
    <w:rsid w:val="00482571"/>
    <w:rsid w:val="00812FE2"/>
    <w:rsid w:val="00A65DE2"/>
    <w:rsid w:val="00C8060B"/>
    <w:rsid w:val="00CA6B98"/>
    <w:rsid w:val="00F0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 Viktor Viktorovich</dc:creator>
  <cp:lastModifiedBy>Fedorov Viktor Viktorovich</cp:lastModifiedBy>
  <cp:revision>1</cp:revision>
  <dcterms:created xsi:type="dcterms:W3CDTF">2017-08-24T13:19:00Z</dcterms:created>
  <dcterms:modified xsi:type="dcterms:W3CDTF">2017-08-24T13:30:00Z</dcterms:modified>
</cp:coreProperties>
</file>